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423" w:rsidRPr="002D5ED2" w:rsidRDefault="00CB380D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cs="Times New Roman"/>
          <w:szCs w:val="28"/>
        </w:rPr>
        <w:fldChar w:fldCharType="begin"/>
      </w:r>
      <w:r w:rsidRPr="002D5ED2">
        <w:rPr>
          <w:rFonts w:cs="Times New Roman"/>
          <w:szCs w:val="28"/>
        </w:rPr>
        <w:instrText xml:space="preserve"> HYPERLINK "https://solncesvet.ru/opublikovannyie-materialyi/nauchnaya-statya-nastroenie---put-k-uspe.2773354/" </w:instrText>
      </w:r>
      <w:r w:rsidRPr="002D5ED2">
        <w:rPr>
          <w:rFonts w:cs="Times New Roman"/>
          <w:szCs w:val="28"/>
        </w:rPr>
        <w:fldChar w:fldCharType="separate"/>
      </w:r>
      <w:r w:rsidR="00340423" w:rsidRPr="002D5ED2">
        <w:rPr>
          <w:rFonts w:eastAsia="Times New Roman" w:cs="Times New Roman"/>
          <w:b/>
          <w:bCs/>
          <w:caps/>
          <w:color w:val="FFFFFF"/>
          <w:szCs w:val="28"/>
          <w:bdr w:val="none" w:sz="0" w:space="0" w:color="auto" w:frame="1"/>
          <w:lang w:eastAsia="ru-RU"/>
        </w:rPr>
        <w:t>ущей работе</w:t>
      </w:r>
      <w:r w:rsidRPr="002D5ED2">
        <w:rPr>
          <w:rFonts w:eastAsia="Times New Roman" w:cs="Times New Roman"/>
          <w:b/>
          <w:bCs/>
          <w:caps/>
          <w:color w:val="FFFFFF"/>
          <w:szCs w:val="28"/>
          <w:bdr w:val="none" w:sz="0" w:space="0" w:color="auto" w:frame="1"/>
          <w:lang w:eastAsia="ru-RU"/>
        </w:rPr>
        <w:fldChar w:fldCharType="end"/>
      </w:r>
    </w:p>
    <w:p w:rsidR="00340423" w:rsidRPr="002D5ED2" w:rsidRDefault="000F253E" w:rsidP="002D5ED2">
      <w:pPr>
        <w:shd w:val="clear" w:color="auto" w:fill="FFFFFF"/>
        <w:spacing w:after="0"/>
        <w:jc w:val="right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hyperlink r:id="rId5" w:history="1">
        <w:r w:rsidR="00340423" w:rsidRPr="002D5ED2">
          <w:rPr>
            <w:rFonts w:eastAsia="Times New Roman" w:cs="Times New Roman"/>
            <w:b/>
            <w:bCs/>
            <w:caps/>
            <w:color w:val="FFFFFF"/>
            <w:szCs w:val="28"/>
            <w:bdr w:val="none" w:sz="0" w:space="0" w:color="auto" w:frame="1"/>
            <w:lang w:eastAsia="ru-RU"/>
          </w:rPr>
          <w:t>К следующей работе</w:t>
        </w:r>
      </w:hyperlink>
    </w:p>
    <w:p w:rsidR="000F253E" w:rsidRDefault="000F253E" w:rsidP="000F253E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Муниципальное бюджетное дошкольное образовательное учреждение</w:t>
      </w:r>
    </w:p>
    <w:p w:rsidR="000F253E" w:rsidRDefault="000F253E" w:rsidP="000F253E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«ДЕТСКИЙ САД «БУРАТИНО» С.П.МЕКЕН-ЮРТОВСКОЕ</w:t>
      </w:r>
    </w:p>
    <w:p w:rsidR="000F253E" w:rsidRDefault="000F253E" w:rsidP="000F253E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НАДТЕРЕЧНОГО МУНИЦИПАЛЬНОГО РАЙОНА»</w:t>
      </w: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  <w:r>
        <w:rPr>
          <w:b/>
          <w:bCs/>
          <w:color w:val="000000"/>
          <w:kern w:val="36"/>
          <w:sz w:val="28"/>
          <w:szCs w:val="28"/>
        </w:rPr>
        <w:t>Доклад:</w:t>
      </w: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  <w:r>
        <w:rPr>
          <w:b/>
          <w:bCs/>
          <w:color w:val="000000"/>
          <w:kern w:val="36"/>
          <w:sz w:val="28"/>
          <w:szCs w:val="28"/>
        </w:rPr>
        <w:t>«Ранняя профориентация в условиях детского сада»</w:t>
      </w:r>
    </w:p>
    <w:p w:rsidR="000F253E" w:rsidRDefault="000F253E" w:rsidP="000F253E">
      <w:pPr>
        <w:pStyle w:val="c0"/>
        <w:shd w:val="clear" w:color="auto" w:fill="FFFFFF"/>
        <w:spacing w:before="0" w:beforeAutospacing="0" w:after="0" w:afterAutospacing="0"/>
        <w:jc w:val="center"/>
        <w:rPr>
          <w:rStyle w:val="c8"/>
        </w:rPr>
      </w:pPr>
      <w:r>
        <w:rPr>
          <w:rStyle w:val="c8"/>
          <w:b/>
          <w:bCs/>
          <w:color w:val="000000"/>
          <w:sz w:val="28"/>
          <w:szCs w:val="28"/>
        </w:rPr>
        <w:t>Подготовила воспитатель Магомедова С.М.</w:t>
      </w:r>
    </w:p>
    <w:p w:rsidR="000F253E" w:rsidRDefault="000F253E" w:rsidP="000F253E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bdr w:val="none" w:sz="0" w:space="0" w:color="auto" w:frame="1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</w:t>
      </w:r>
    </w:p>
    <w:p w:rsidR="000F253E" w:rsidRDefault="000F253E" w:rsidP="000F253E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0F253E" w:rsidRDefault="000F253E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bookmarkStart w:id="0" w:name="_GoBack"/>
      <w:bookmarkEnd w:id="0"/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</w:t>
      </w: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     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Ознакомление детей дошкольного возраста с профессиями взрослых – одна из важных задач социализации ребенка.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Представление о профессиях позволяет детям глубже проникнуть в мир взрослых, понять и принять его. Оно формирует интерес к труду, зарождает мечту о собственном будущем, дает возможность гордиться результатами труда своих близких родственников. Трансформация мира профессий наглядно показывает детям, как развивается научная мысль, осуществляется технический прогресс в обществе и мире. Испытывая влияние результатов труда взрослых на себе, дети практически осознают его значимость.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Актуальность формирования у детей первичных представлений о труде, его роли в обществе и жизни каждого человека обоснована ФГОС ДО.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Круг профессий, с которыми знакомят дошкольников, достаточно широк. Однако далеко не с каждой профессией воспитатель может познакомить детей, организуя экскурсии и целевые прогулки. На помо</w:t>
      </w:r>
      <w:r w:rsidR="007A3C77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щь приходят</w:t>
      </w: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, наглядные пособия, рассказы, стихи и сказки.</w:t>
      </w: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    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Только совокупность разных методов и форм может дать результат. Необходимо заинтересовать дошкольников, чтобы у них появилось желание как можно глубже познать тему, соприкоснуться с ней лично, мечтать попробовать себя в данной области человеческой деятельности.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Представление дошкольника о профессиях окружающего его мира будет привлекательно и ярко, если формы ознакомления с профессиями будут разными.</w:t>
      </w:r>
      <w:proofErr w:type="gramStart"/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</w:t>
      </w:r>
      <w:r w:rsidR="00322FE5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                      </w:t>
      </w:r>
      <w:r w:rsidR="00322FE5" w:rsidRPr="00322FE5">
        <w:rPr>
          <w:rFonts w:eastAsia="Times New Roman" w:cs="Times New Roman"/>
          <w:color w:val="212529"/>
          <w:sz w:val="16"/>
          <w:szCs w:val="16"/>
          <w:bdr w:val="none" w:sz="0" w:space="0" w:color="auto" w:frame="1"/>
          <w:lang w:eastAsia="ru-RU"/>
        </w:rPr>
        <w:t>.</w:t>
      </w:r>
      <w:proofErr w:type="gramEnd"/>
      <w:r w:rsidR="00322FE5" w:rsidRPr="00322FE5">
        <w:rPr>
          <w:rFonts w:eastAsia="Times New Roman" w:cs="Times New Roman"/>
          <w:color w:val="212529"/>
          <w:sz w:val="16"/>
          <w:szCs w:val="16"/>
          <w:bdr w:val="none" w:sz="0" w:space="0" w:color="auto" w:frame="1"/>
          <w:lang w:eastAsia="ru-RU"/>
        </w:rPr>
        <w:t xml:space="preserve"> </w:t>
      </w:r>
      <w:r w:rsidR="00322FE5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 </w:t>
      </w: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Во ФГОС дошкольного образования объясняется, что «социально-коммуникативное развитие ребенка направлено на усвоение норм и ценностей, принятых в обществе, включая … формирование позитивных установок к различным видам труда и творчества».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Стандарт определяет и целевые установки, некоторые из них непосредственно связаны с ранней профессиональной ориентацией: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проявление самостоятельного выбора той или иной игры, инициатива в ней;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участие в разных видах деятельности;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обладание положительной установки на мир, на людей разных профессий;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наличие чувства собственного достоинства;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активная коммуникация с другими детьми, а также и взрослыми;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способность договориться, умение сопереживать своим друзьям и близким, вера в свои силы, адекватность проявления собственных чувств.</w:t>
      </w:r>
    </w:p>
    <w:p w:rsidR="00340423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   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Постановление Министерства труда РФ от 27 сентября 1996 г. № 1 «Об утверждении Положения о профессиональной ориентации и психологической поддержке населения в Российской Федерации» под профессиональной ориентацией определяет важный компонент «общечеловеческой культуры». Это находит отражение в рассматриваемой совокупности мер, содействующих профессиональному становлению человека, осознанному выбору им профессии в соответствии с его возможностями. Данное Постановление указывает и на то, что осуществлять </w:t>
      </w:r>
      <w:proofErr w:type="spellStart"/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профориентационную</w:t>
      </w:r>
      <w:proofErr w:type="spellEnd"/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деятельность необходимо и в дошкольной образовательной организации.</w:t>
      </w:r>
    </w:p>
    <w:p w:rsidR="00322FE5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  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Таким образом, под профессиональной ориентацией рассматривается совокупность дел или мероприятий, необходимых для того, чтобы выявить интересы, личностные особенности, способности ребенка с целью оказания 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lastRenderedPageBreak/>
        <w:t>ему необходимой поддержки при выборе профессии в соответствии с его возможностями.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Выделяются три основных направления в организации работы с дошкольниками по профориентации.</w:t>
      </w: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 xml:space="preserve">    </w:t>
      </w:r>
      <w:r w:rsidR="00340423" w:rsidRPr="002D5ED2"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>Первое направление связано с приближением видов деятельности ребенка к взрослому человеку.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В соответствии с данным направлением воспитатель знакомит ребенка с разными профессиями не только на занятиях, но и помимо него. Дети вместе с педагогом смотрят иллюстрации, на которых изображены люди разных профессий. Воспитатель обращает внимание на одежду человека данной профессии, его инструменты, необходимые во время работы. Педагогами может быть организована встреча маленьких детей с человеком интересной профессии в рамках образовательной организации.</w:t>
      </w: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 xml:space="preserve">    </w:t>
      </w:r>
      <w:r w:rsidR="00340423" w:rsidRPr="002D5ED2"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>Второе направление указывает на приближенность трудовой деятельности взрослого человека к ребенку.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Работа в данном направлении осуществляется через организацию экскурсий, встреч с людьми на разных предприятиях, наблюдений за деятельностью взрослых людей, делающих свою работу. Это направление отличается эффективностью, так как подобные мероприятия оставляют глубокий эмоциональный отклик в душах детей. На предприятии детям рассказывают о том, как называются все действия, которые выполняет тот или иной человек определенной профессии, дети могут задать вопросы. Привлекательность труда профессии может возрасти, если взрослый попробует вовлечь детей в свой трудовой процесс, поручив им несложные операции. Конечно, это возможно не во всех профессиях, необходима также соблюдение техники безопасности. Воспитатель при проведении экскурсии может дополнять информацию о новой профессии. Когда дети возвращаются в образовательную организацию, с детьми необходимо организовать снова обсуждение увиденного и услышанного ими на экскурсии.</w:t>
      </w: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 xml:space="preserve">    </w:t>
      </w:r>
      <w:r w:rsidR="00340423" w:rsidRPr="002D5ED2"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>Третье направление построено на совместной работе детей и взрослых, ориентированной на продуктивную и игровую деятельности</w:t>
      </w:r>
      <w:r w:rsidR="00340423" w:rsidRPr="002D5ED2">
        <w:rPr>
          <w:rFonts w:eastAsia="Times New Roman" w:cs="Times New Roman"/>
          <w:b/>
          <w:bCs/>
          <w:color w:val="212529"/>
          <w:szCs w:val="28"/>
          <w:bdr w:val="none" w:sz="0" w:space="0" w:color="auto" w:frame="1"/>
          <w:lang w:eastAsia="ru-RU"/>
        </w:rPr>
        <w:t>.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При организации работы по данному направлению воспитателю необходимо продумать весь арсенал эффективных форм, методов и приемов, чтобы получился положительный результат.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Организация работы по раннему </w:t>
      </w:r>
      <w:proofErr w:type="spellStart"/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профориентированию</w:t>
      </w:r>
      <w:proofErr w:type="spellEnd"/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в дошкольной среде учитывает многие принципы. Данная работа учитывает индивидуальные особенности ребенка, отношение к нему как к полноправному члену воспитательного процесса. Тем самым реализуется личностно ориентированный принцип. Все материалы, которыми оперирует дошкольник понятны ему в соответствии с принципом доступности. Он получает достоверные ответы на возникающие вопросы.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Участию или не желанию участия в каком – либо мероприятии, право на предоставление продукта своего труда или не желание делать этого способствует принцип открытости.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Участие в активной коммуникации при выполнении какого – либо дела осуществляется в соответствии с принципом диалогичности.</w:t>
      </w:r>
    </w:p>
    <w:p w:rsidR="00322FE5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322FE5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Осознание себя в социальном окружении происходит в соответствии с принципом </w:t>
      </w:r>
      <w:proofErr w:type="spellStart"/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рефлексивности</w:t>
      </w:r>
      <w:proofErr w:type="spellEnd"/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.</w:t>
      </w: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lastRenderedPageBreak/>
        <w:t xml:space="preserve">    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Когда ребенок может определиться с вопросом определения будущей профессии? Ответ в большинстве может быть получен в старшем возрасте, так как необходимо выбрать на тот момент сферу будущего его приложения сил и возможностей.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Достаточно активно осуществление </w:t>
      </w:r>
      <w:proofErr w:type="spellStart"/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профориентационной</w:t>
      </w:r>
      <w:proofErr w:type="spellEnd"/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работы происходит в старшем звене школы, малоактивно в начальных и средних звеньях. Преимущество ранней профессиональной деятельности в том и заключается, что позволяет познакомить ребенка с детства с разнообразной трудовой деятельностью в разных профессиях, чтобы он смог в будущем осознанно выбрать свою профессию.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В дошкольной образовательной организации осуществление ранее профессиональной ориентации носит характер информации (знакомство с разнообразием мира профессий). Идет развитие конкретно-наглядных представлений о профессиях. Это начинается в возрасте двух – трех лет и длится до десяти – двенадцати лет. Образовательный процесс необходимо выстраивать с учетом «опыта чувств». Необходимо помочь ребенку осознать этот имеющийся опыт, подвести к его фиксации каким – либо образом на основе построения моделей игр.</w:t>
      </w: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 xml:space="preserve">    </w:t>
      </w:r>
      <w:r w:rsidR="00340423" w:rsidRPr="002D5ED2"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>Первым </w:t>
      </w:r>
      <w:proofErr w:type="spellStart"/>
      <w:r w:rsidR="00340423" w:rsidRPr="002D5ED2"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>профориентатором</w:t>
      </w:r>
      <w:proofErr w:type="spellEnd"/>
      <w:r w:rsidR="00340423" w:rsidRPr="002D5ED2">
        <w:rPr>
          <w:rFonts w:eastAsia="Times New Roman" w:cs="Times New Roman"/>
          <w:b/>
          <w:bCs/>
          <w:i/>
          <w:iCs/>
          <w:color w:val="212529"/>
          <w:szCs w:val="28"/>
          <w:bdr w:val="none" w:sz="0" w:space="0" w:color="auto" w:frame="1"/>
          <w:lang w:eastAsia="ru-RU"/>
        </w:rPr>
        <w:t> дошкольника выступает игра</w:t>
      </w:r>
      <w:r w:rsidR="00340423" w:rsidRPr="002D5ED2">
        <w:rPr>
          <w:rFonts w:eastAsia="Times New Roman" w:cs="Times New Roman"/>
          <w:b/>
          <w:bCs/>
          <w:color w:val="212529"/>
          <w:szCs w:val="28"/>
          <w:bdr w:val="none" w:sz="0" w:space="0" w:color="auto" w:frame="1"/>
          <w:lang w:eastAsia="ru-RU"/>
        </w:rPr>
        <w:t>.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Через ведущую и известную ребенку форму происходит знакомство ребенка с профессиональной деятельностью, </w:t>
      </w:r>
      <w:proofErr w:type="spellStart"/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примеривание</w:t>
      </w:r>
      <w:proofErr w:type="spellEnd"/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на себя разных профессиональных ролей.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Играя, ребенок – дошкольник может повторить то, что происходит вокруг него в окружающем мире. Подражательность взрослой деятельности свойственна многим детским играм. Для ребенка игра является тем же, что и работа для взрослого человека. Поэтому важно понять то, что как будет играть ребенок, так впоследствии он будет относиться и к работе. Неслучайно, многие детские игры отображают действия, которые производят люди разнообразных профессий.</w:t>
      </w:r>
    </w:p>
    <w:p w:rsidR="00340423" w:rsidRPr="002D5ED2" w:rsidRDefault="00340423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Еще одной формой приобщения к миру профессий является исследовательская деятельность. В старшем дошкольном возрасте дети уже могут проводить маленькие исследования - опыты по установлению определенных связей или отношений между объектами, что способствует развитию определенного трудового навыка, мотивации дошкольников к исследуемым объектам труда.</w:t>
      </w: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   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При знакомстве с разнообразием мира профессий учитывается и принцип интеграции. Сложность в осуществлении профессиональной ориентации с дошкольниками проявляется в том, что не со всякими профессиями можно ребенка ознакомить, так как некоторые просто нельзя показать или объяснить. В этом случае помощь могут оказывать информационно – коммуникационные технологии. Они позволяют создать в рамках дошкольного образовательного учреждения различные модели, связанные с профессиональными ситуациями, которые недоступны для понимания дошкольника.</w:t>
      </w:r>
    </w:p>
    <w:p w:rsidR="00340423" w:rsidRPr="002D5ED2" w:rsidRDefault="00322FE5" w:rsidP="002D5ED2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  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В воспитании ребенка необходимо сформировать у него уважение к любому труду, ребенок должен понять, что занятие любым трудом принесет ему радостные моменты и его деятельность будет полезна не только ему, но и окружающим его людям.</w:t>
      </w:r>
    </w:p>
    <w:p w:rsidR="00F12C76" w:rsidRPr="00322FE5" w:rsidRDefault="00322FE5" w:rsidP="00322FE5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 xml:space="preserve">     </w:t>
      </w:r>
      <w:r w:rsidR="00340423" w:rsidRPr="002D5ED2"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Итак, все вышесказанное убеждает, что в современном мире, действительно, актуальным является процесс по формированию знаний дошкольника о большом разнообразии профессий.</w:t>
      </w:r>
    </w:p>
    <w:sectPr w:rsidR="00F12C76" w:rsidRPr="00322FE5" w:rsidSect="000F253E">
      <w:pgSz w:w="11906" w:h="16838" w:code="9"/>
      <w:pgMar w:top="142" w:right="567" w:bottom="709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7B58"/>
    <w:rsid w:val="000F253E"/>
    <w:rsid w:val="002D5ED2"/>
    <w:rsid w:val="002E26F2"/>
    <w:rsid w:val="00322FE5"/>
    <w:rsid w:val="00340423"/>
    <w:rsid w:val="006C0B77"/>
    <w:rsid w:val="007A3C77"/>
    <w:rsid w:val="008242FF"/>
    <w:rsid w:val="00870751"/>
    <w:rsid w:val="00922C48"/>
    <w:rsid w:val="00B324E2"/>
    <w:rsid w:val="00B724C2"/>
    <w:rsid w:val="00B915B7"/>
    <w:rsid w:val="00CB380D"/>
    <w:rsid w:val="00DA7B58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2D5ED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2D5E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2D5ED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2D5E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4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3475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86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739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5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19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300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89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32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64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3145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70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26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130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750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09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4025313">
          <w:marLeft w:val="0"/>
          <w:marRight w:val="0"/>
          <w:marTop w:val="300"/>
          <w:marBottom w:val="300"/>
          <w:divBdr>
            <w:top w:val="single" w:sz="6" w:space="15" w:color="E0E0E0"/>
            <w:left w:val="single" w:sz="6" w:space="15" w:color="E0E0E0"/>
            <w:bottom w:val="single" w:sz="6" w:space="15" w:color="E0E0E0"/>
            <w:right w:val="single" w:sz="6" w:space="15" w:color="E0E0E0"/>
          </w:divBdr>
        </w:div>
      </w:divsChild>
    </w:div>
    <w:div w:id="20757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solncesvet.ru/opublikovannyie-materialyi/stil-obshcheniya-pedagoga--kak-vyrajenie.3268528856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1416</Words>
  <Characters>8075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dcterms:created xsi:type="dcterms:W3CDTF">2024-12-20T12:47:00Z</dcterms:created>
  <dcterms:modified xsi:type="dcterms:W3CDTF">2025-01-28T16:18:00Z</dcterms:modified>
</cp:coreProperties>
</file>